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605" w:rsidRPr="00E25086" w:rsidRDefault="00BF6605" w:rsidP="00BF6605">
      <w:pPr>
        <w:rPr>
          <w:rFonts w:hint="eastAsia"/>
        </w:rPr>
      </w:pPr>
    </w:p>
    <w:p w:rsidR="00BF6605" w:rsidRPr="00E25086" w:rsidRDefault="00BF6605" w:rsidP="00BF6605">
      <w:pPr>
        <w:pStyle w:val="3"/>
        <w:spacing w:line="240" w:lineRule="auto"/>
        <w:jc w:val="center"/>
        <w:rPr>
          <w:rFonts w:ascii="標楷體" w:eastAsia="標楷體" w:hAnsi="標楷體"/>
          <w:sz w:val="40"/>
          <w:szCs w:val="40"/>
        </w:rPr>
      </w:pPr>
      <w:r w:rsidRPr="00E25086">
        <w:rPr>
          <w:rFonts w:ascii="標楷體" w:eastAsia="標楷體" w:hAnsi="標楷體" w:hint="eastAsia"/>
          <w:sz w:val="40"/>
          <w:szCs w:val="40"/>
        </w:rPr>
        <w:t>114學年度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3857625</wp:posOffset>
                </wp:positionH>
                <wp:positionV relativeFrom="paragraph">
                  <wp:posOffset>-318135</wp:posOffset>
                </wp:positionV>
                <wp:extent cx="1449070" cy="312420"/>
                <wp:effectExtent l="0" t="0" r="17780" b="1143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070" cy="31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605" w:rsidRPr="001C07C4" w:rsidRDefault="00BF6605" w:rsidP="00BF6605">
                            <w:pPr>
                              <w:snapToGrid w:val="0"/>
                              <w:rPr>
                                <w:rFonts w:ascii="標楷體" w:eastAsia="標楷體" w:hAnsi="標楷體"/>
                              </w:rPr>
                            </w:pPr>
                            <w:r w:rsidRPr="001C07C4">
                              <w:rPr>
                                <w:rFonts w:ascii="標楷體" w:eastAsia="標楷體" w:hAnsi="標楷體" w:hint="eastAsia"/>
                              </w:rPr>
                              <w:t>視導計畫附件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4-2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03.75pt;margin-top:-25.05pt;width:114.1pt;height:24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">
                <v:textbox>
                  <w:txbxContent>
                    <w:p w:rsidR="00BF6605" w:rsidRPr="001C07C4" w:rsidRDefault="00BF6605" w:rsidP="00BF6605">
                      <w:pPr>
                        <w:snapToGrid w:val="0"/>
                        <w:rPr>
                          <w:rFonts w:ascii="標楷體" w:eastAsia="標楷體" w:hAnsi="標楷體"/>
                        </w:rPr>
                      </w:pPr>
                      <w:r w:rsidRPr="001C07C4">
                        <w:rPr>
                          <w:rFonts w:ascii="標楷體" w:eastAsia="標楷體" w:hAnsi="標楷體" w:hint="eastAsia"/>
                        </w:rPr>
                        <w:t>視導計畫附件</w:t>
                      </w:r>
                      <w:r>
                        <w:rPr>
                          <w:rFonts w:ascii="標楷體" w:eastAsia="標楷體" w:hAnsi="標楷體"/>
                        </w:rPr>
                        <w:t>4-2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25086">
        <w:rPr>
          <w:rFonts w:ascii="標楷體" w:eastAsia="標楷體" w:hAnsi="標楷體" w:hint="eastAsia"/>
          <w:sz w:val="40"/>
          <w:szCs w:val="40"/>
        </w:rPr>
        <w:t>國民小學正常教學學校自我檢核表</w:t>
      </w:r>
    </w:p>
    <w:p w:rsidR="00BF6605" w:rsidRPr="00E25086" w:rsidRDefault="00BF6605" w:rsidP="00BF6605">
      <w:pPr>
        <w:spacing w:line="480" w:lineRule="exact"/>
        <w:ind w:leftChars="-413" w:left="-991"/>
        <w:rPr>
          <w:rFonts w:ascii="標楷體" w:eastAsia="標楷體" w:hAnsi="標楷體"/>
          <w:b/>
          <w:bCs/>
          <w:sz w:val="28"/>
          <w:szCs w:val="28"/>
          <w:u w:val="single"/>
        </w:rPr>
      </w:pPr>
      <w:r>
        <w:rPr>
          <w:rFonts w:ascii="標楷體" w:eastAsia="標楷體" w:hAnsi="標楷體" w:hint="eastAsia"/>
          <w:b/>
          <w:bCs/>
          <w:sz w:val="28"/>
          <w:szCs w:val="28"/>
        </w:rPr>
        <w:t>縣市:南投縣</w:t>
      </w:r>
    </w:p>
    <w:p w:rsidR="00BF6605" w:rsidRPr="00E25086" w:rsidRDefault="00BF6605" w:rsidP="00BF6605">
      <w:pPr>
        <w:spacing w:line="480" w:lineRule="exact"/>
        <w:ind w:leftChars="-413" w:left="-991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E25086">
        <w:rPr>
          <w:rFonts w:ascii="標楷體" w:eastAsia="標楷體" w:hAnsi="標楷體" w:hint="eastAsia"/>
          <w:b/>
          <w:bCs/>
          <w:sz w:val="28"/>
          <w:szCs w:val="28"/>
        </w:rPr>
        <w:t>學校：</w:t>
      </w:r>
      <w:r w:rsidRPr="00E25086">
        <w:rPr>
          <w:rFonts w:ascii="標楷體" w:eastAsia="標楷體" w:hAnsi="標楷體"/>
          <w:b/>
          <w:bCs/>
          <w:sz w:val="28"/>
          <w:szCs w:val="28"/>
          <w:u w:val="single"/>
        </w:rPr>
        <w:t>____________</w:t>
      </w: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1843"/>
        <w:gridCol w:w="2693"/>
      </w:tblGrid>
      <w:tr w:rsidR="00BF6605" w:rsidRPr="00E25086" w:rsidTr="00B75217">
        <w:trPr>
          <w:trHeight w:val="70"/>
          <w:tblHeader/>
          <w:jc w:val="center"/>
        </w:trPr>
        <w:tc>
          <w:tcPr>
            <w:tcW w:w="4248" w:type="dxa"/>
            <w:vMerge w:val="restart"/>
            <w:shd w:val="clear" w:color="auto" w:fill="BFBFBF"/>
            <w:vAlign w:val="center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D568C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檢核指標</w:t>
            </w:r>
          </w:p>
        </w:tc>
        <w:tc>
          <w:tcPr>
            <w:tcW w:w="1843" w:type="dxa"/>
            <w:shd w:val="clear" w:color="auto" w:fill="BFBFBF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D568C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學校檢核符合情形</w:t>
            </w:r>
          </w:p>
        </w:tc>
        <w:tc>
          <w:tcPr>
            <w:tcW w:w="2693" w:type="dxa"/>
            <w:vMerge w:val="restart"/>
            <w:shd w:val="clear" w:color="auto" w:fill="BFBFBF"/>
            <w:vAlign w:val="center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 w:val="26"/>
                <w:szCs w:val="26"/>
              </w:rPr>
            </w:pPr>
            <w:r w:rsidRPr="004D568C">
              <w:rPr>
                <w:rFonts w:ascii="標楷體" w:eastAsia="標楷體" w:hAnsi="標楷體" w:cs="Times New Roman" w:hint="eastAsia"/>
                <w:b/>
                <w:bCs/>
                <w:sz w:val="26"/>
                <w:szCs w:val="26"/>
              </w:rPr>
              <w:t>對應法規</w:t>
            </w:r>
          </w:p>
        </w:tc>
      </w:tr>
      <w:tr w:rsidR="00BF6605" w:rsidRPr="00E25086" w:rsidTr="00B75217">
        <w:trPr>
          <w:trHeight w:val="70"/>
          <w:tblHeader/>
          <w:jc w:val="center"/>
        </w:trPr>
        <w:tc>
          <w:tcPr>
            <w:tcW w:w="4248" w:type="dxa"/>
            <w:vMerge/>
            <w:shd w:val="clear" w:color="auto" w:fill="auto"/>
            <w:vAlign w:val="center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Cs w:val="22"/>
              </w:rPr>
            </w:pPr>
          </w:p>
        </w:tc>
        <w:tc>
          <w:tcPr>
            <w:tcW w:w="1843" w:type="dxa"/>
            <w:shd w:val="clear" w:color="auto" w:fill="BFBFBF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Cs w:val="22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BF6605" w:rsidRPr="004D568C" w:rsidRDefault="00BF6605" w:rsidP="00B75217">
            <w:pPr>
              <w:jc w:val="center"/>
              <w:rPr>
                <w:rFonts w:ascii="標楷體" w:eastAsia="標楷體" w:hAnsi="標楷體" w:cs="Times New Roman"/>
                <w:b/>
                <w:bCs/>
                <w:szCs w:val="22"/>
              </w:rPr>
            </w:pPr>
          </w:p>
        </w:tc>
      </w:tr>
      <w:tr w:rsidR="00BF6605" w:rsidRPr="00E25086" w:rsidTr="00B75217">
        <w:trPr>
          <w:jc w:val="center"/>
        </w:trPr>
        <w:tc>
          <w:tcPr>
            <w:tcW w:w="4248" w:type="dxa"/>
            <w:shd w:val="clear" w:color="auto" w:fill="FFFFFF"/>
          </w:tcPr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1.</w:t>
            </w:r>
            <w:r w:rsidRPr="004D568C">
              <w:rPr>
                <w:rFonts w:ascii="標楷體" w:eastAsia="標楷體" w:hAnsi="標楷體" w:cs="Times New Roman" w:hint="eastAsia"/>
                <w:iCs/>
                <w:sz w:val="22"/>
                <w:szCs w:val="22"/>
              </w:rPr>
              <w:t>學校</w:t>
            </w:r>
            <w:r w:rsidRPr="004D568C">
              <w:rPr>
                <w:rFonts w:ascii="標楷體" w:eastAsia="標楷體" w:hAnsi="標楷體" w:cs="Times New Roman" w:hint="eastAsia"/>
                <w:spacing w:val="-8"/>
                <w:sz w:val="22"/>
                <w:szCs w:val="22"/>
              </w:rPr>
              <w:t>能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事先公告新生編班作業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(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含日期地點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)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，並通知全體新生家長參觀，並於學生編班名冊公告後，以公開抽籤方式編配導師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(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級任導師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)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。</w:t>
            </w:r>
          </w:p>
          <w:p w:rsidR="00BF6605" w:rsidRPr="004D568C" w:rsidRDefault="00BF6605" w:rsidP="00B75217">
            <w:pPr>
              <w:ind w:left="164" w:rightChars="12" w:right="29"/>
              <w:jc w:val="both"/>
              <w:rPr>
                <w:rFonts w:ascii="標楷體" w:eastAsia="標楷體" w:hAnsi="標楷體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FFFFFF"/>
          </w:tcPr>
          <w:p w:rsidR="00BF6605" w:rsidRPr="004D568C" w:rsidRDefault="00BF6605" w:rsidP="00B75217">
            <w:pPr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□縣市統一編班</w:t>
            </w:r>
          </w:p>
          <w:p w:rsidR="00BF6605" w:rsidRPr="004D568C" w:rsidRDefault="00BF6605" w:rsidP="00B75217">
            <w:pPr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□自行編班</w:t>
            </w:r>
          </w:p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國民小學及國民中學常態編班及分組學習準則第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6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條</w:t>
            </w:r>
          </w:p>
        </w:tc>
      </w:tr>
      <w:tr w:rsidR="00BF6605" w:rsidRPr="00E25086" w:rsidTr="00B75217">
        <w:trPr>
          <w:jc w:val="center"/>
        </w:trPr>
        <w:tc>
          <w:tcPr>
            <w:tcW w:w="4248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/>
                <w:iCs/>
                <w:sz w:val="22"/>
                <w:szCs w:val="22"/>
              </w:rPr>
              <w:t>2.</w:t>
            </w:r>
            <w:r w:rsidRPr="004D568C">
              <w:rPr>
                <w:rFonts w:ascii="標楷體" w:eastAsia="標楷體" w:hAnsi="標楷體" w:cs="Times New Roman" w:hint="eastAsia"/>
                <w:iCs/>
                <w:sz w:val="22"/>
                <w:szCs w:val="22"/>
              </w:rPr>
              <w:t>學校能公告該學年度課程計畫</w:t>
            </w:r>
            <w:r w:rsidRPr="004D568C">
              <w:rPr>
                <w:rFonts w:ascii="標楷體" w:eastAsia="標楷體" w:hAnsi="標楷體" w:cs="Times New Roman"/>
                <w:iCs/>
                <w:sz w:val="22"/>
                <w:szCs w:val="22"/>
              </w:rPr>
              <w:t>(</w:t>
            </w:r>
            <w:r w:rsidRPr="004D568C">
              <w:rPr>
                <w:rFonts w:ascii="標楷體" w:eastAsia="標楷體" w:hAnsi="標楷體" w:cs="Times New Roman" w:hint="eastAsia"/>
                <w:iCs/>
                <w:sz w:val="22"/>
                <w:szCs w:val="22"/>
              </w:rPr>
              <w:t>包含各領域和彈性學習課程</w:t>
            </w:r>
            <w:r w:rsidRPr="004D568C">
              <w:rPr>
                <w:rFonts w:ascii="標楷體" w:eastAsia="標楷體" w:hAnsi="標楷體" w:cs="Times New Roman"/>
                <w:iCs/>
                <w:sz w:val="22"/>
                <w:szCs w:val="22"/>
              </w:rPr>
              <w:t>)</w:t>
            </w:r>
            <w:r w:rsidRPr="004D568C">
              <w:rPr>
                <w:rFonts w:ascii="標楷體" w:eastAsia="標楷體" w:hAnsi="標楷體" w:cs="Times New Roman" w:hint="eastAsia"/>
                <w:iCs/>
                <w:sz w:val="22"/>
                <w:szCs w:val="22"/>
              </w:rPr>
              <w:t>。</w:t>
            </w:r>
          </w:p>
        </w:tc>
        <w:tc>
          <w:tcPr>
            <w:tcW w:w="1843" w:type="dxa"/>
            <w:shd w:val="clear" w:color="auto" w:fill="FFFFFF"/>
          </w:tcPr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□符合規定</w:t>
            </w:r>
          </w:p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□未符合</w:t>
            </w:r>
          </w:p>
        </w:tc>
        <w:tc>
          <w:tcPr>
            <w:tcW w:w="2693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十二年國民基本教育課程綱要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總綱實施要點之</w:t>
            </w:r>
            <w:proofErr w:type="gramStart"/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一</w:t>
            </w:r>
            <w:proofErr w:type="gramEnd"/>
          </w:p>
        </w:tc>
      </w:tr>
      <w:tr w:rsidR="00BF6605" w:rsidRPr="00E25086" w:rsidTr="00B75217">
        <w:trPr>
          <w:trHeight w:val="895"/>
          <w:jc w:val="center"/>
        </w:trPr>
        <w:tc>
          <w:tcPr>
            <w:tcW w:w="4248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3.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學校對學習狀況需協助的學生，能通知家長，訂定並落實預警、輔導措施；學習評量結果未達及格基準的學生，訂有補救措施。</w:t>
            </w:r>
          </w:p>
        </w:tc>
        <w:tc>
          <w:tcPr>
            <w:tcW w:w="1843" w:type="dxa"/>
            <w:shd w:val="clear" w:color="auto" w:fill="FFFFFF"/>
          </w:tcPr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□符合規定</w:t>
            </w:r>
          </w:p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□未符合</w:t>
            </w:r>
          </w:p>
        </w:tc>
        <w:tc>
          <w:tcPr>
            <w:tcW w:w="2693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國民小學及國民中學學生學習評量辦法第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12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條</w:t>
            </w:r>
          </w:p>
        </w:tc>
      </w:tr>
      <w:tr w:rsidR="00BF6605" w:rsidRPr="00E25086" w:rsidTr="00B75217">
        <w:trPr>
          <w:trHeight w:val="287"/>
          <w:jc w:val="center"/>
        </w:trPr>
        <w:tc>
          <w:tcPr>
            <w:tcW w:w="4248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Calibri" w:eastAsia="標楷體" w:hAnsi="Calibri" w:cs="Times New Roman"/>
                <w:spacing w:val="-10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4.</w:t>
            </w:r>
            <w:r w:rsidRPr="004D568C">
              <w:rPr>
                <w:rFonts w:ascii="標楷體" w:eastAsia="標楷體" w:hAnsi="標楷體" w:cs="Times New Roman" w:hint="eastAsia"/>
                <w:spacing w:val="-10"/>
                <w:sz w:val="22"/>
                <w:szCs w:val="22"/>
              </w:rPr>
              <w:t>學校定期評量</w:t>
            </w:r>
            <w:r w:rsidRPr="004D568C">
              <w:rPr>
                <w:rFonts w:ascii="Calibri" w:eastAsia="標楷體" w:hAnsi="Calibri" w:cs="Times New Roman" w:hint="eastAsia"/>
                <w:spacing w:val="-10"/>
                <w:sz w:val="22"/>
                <w:szCs w:val="22"/>
              </w:rPr>
              <w:t>，以全校行事曆統一安排為前提，</w:t>
            </w:r>
            <w:r w:rsidRPr="004D568C">
              <w:rPr>
                <w:rFonts w:ascii="標楷體" w:eastAsia="標楷體" w:hAnsi="標楷體" w:cs="Times New Roman" w:hint="eastAsia"/>
                <w:spacing w:val="-10"/>
                <w:sz w:val="22"/>
                <w:szCs w:val="22"/>
              </w:rPr>
              <w:t>紙筆測驗次數，</w:t>
            </w:r>
            <w:r w:rsidRPr="004D568C">
              <w:rPr>
                <w:rFonts w:ascii="Calibri" w:eastAsia="標楷體" w:hAnsi="Calibri" w:cs="Times New Roman" w:hint="eastAsia"/>
                <w:spacing w:val="-10"/>
                <w:sz w:val="22"/>
                <w:szCs w:val="22"/>
              </w:rPr>
              <w:t>國民小學一年級及二年級，每學期至多</w:t>
            </w:r>
            <w:r w:rsidRPr="004D568C">
              <w:rPr>
                <w:rFonts w:ascii="Calibri" w:eastAsia="標楷體" w:hAnsi="Calibri" w:cs="Times New Roman"/>
                <w:spacing w:val="-10"/>
                <w:sz w:val="22"/>
                <w:szCs w:val="22"/>
              </w:rPr>
              <w:t>2</w:t>
            </w:r>
            <w:r w:rsidRPr="004D568C">
              <w:rPr>
                <w:rFonts w:ascii="Calibri" w:eastAsia="標楷體" w:hAnsi="Calibri" w:cs="Times New Roman" w:hint="eastAsia"/>
                <w:spacing w:val="-10"/>
                <w:sz w:val="22"/>
                <w:szCs w:val="22"/>
              </w:rPr>
              <w:t>次，三年級至六年級，每學期至多</w:t>
            </w:r>
            <w:r w:rsidRPr="004D568C">
              <w:rPr>
                <w:rFonts w:ascii="Calibri" w:eastAsia="標楷體" w:hAnsi="Calibri" w:cs="Times New Roman"/>
                <w:spacing w:val="-10"/>
                <w:sz w:val="22"/>
                <w:szCs w:val="22"/>
              </w:rPr>
              <w:t>3</w:t>
            </w:r>
            <w:r w:rsidRPr="004D568C">
              <w:rPr>
                <w:rFonts w:ascii="Calibri" w:eastAsia="標楷體" w:hAnsi="Calibri" w:cs="Times New Roman" w:hint="eastAsia"/>
                <w:spacing w:val="-10"/>
                <w:sz w:val="22"/>
                <w:szCs w:val="22"/>
              </w:rPr>
              <w:t>次。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FFFFFF"/>
          </w:tcPr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□符合規定</w:t>
            </w:r>
          </w:p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□未符合</w:t>
            </w:r>
          </w:p>
        </w:tc>
        <w:tc>
          <w:tcPr>
            <w:tcW w:w="2693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國民小學及國民中學學生學習評量辦法第</w:t>
            </w:r>
            <w:r w:rsidRPr="004D568C">
              <w:rPr>
                <w:rFonts w:ascii="標楷體" w:eastAsia="標楷體" w:hAnsi="標楷體" w:cs="Times New Roman"/>
                <w:sz w:val="22"/>
                <w:szCs w:val="22"/>
              </w:rPr>
              <w:t>7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條</w:t>
            </w:r>
          </w:p>
        </w:tc>
      </w:tr>
      <w:tr w:rsidR="00BF6605" w:rsidRPr="00E25086" w:rsidTr="00B75217">
        <w:trPr>
          <w:trHeight w:val="764"/>
          <w:jc w:val="center"/>
        </w:trPr>
        <w:tc>
          <w:tcPr>
            <w:tcW w:w="4248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bookmarkStart w:id="0" w:name="_Hlk201854712"/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5.學校能訂定及公告命題審題機制。</w:t>
            </w:r>
          </w:p>
        </w:tc>
        <w:tc>
          <w:tcPr>
            <w:tcW w:w="1843" w:type="dxa"/>
            <w:shd w:val="clear" w:color="auto" w:fill="FFFFFF"/>
          </w:tcPr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</w:t>
            </w:r>
            <w:proofErr w:type="gramStart"/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訂定且公告</w:t>
            </w:r>
            <w:proofErr w:type="gramEnd"/>
          </w:p>
          <w:p w:rsidR="00BF6605" w:rsidRPr="004D568C" w:rsidRDefault="00BF6605" w:rsidP="00B75217">
            <w:pPr>
              <w:ind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□未訂定</w:t>
            </w:r>
          </w:p>
        </w:tc>
        <w:tc>
          <w:tcPr>
            <w:tcW w:w="2693" w:type="dxa"/>
            <w:shd w:val="clear" w:color="auto" w:fill="FFFFFF"/>
          </w:tcPr>
          <w:p w:rsidR="00BF6605" w:rsidRPr="004D568C" w:rsidRDefault="00BF6605" w:rsidP="00B75217">
            <w:pPr>
              <w:ind w:leftChars="17" w:left="41" w:rightChars="12" w:right="29"/>
              <w:jc w:val="both"/>
              <w:rPr>
                <w:rFonts w:ascii="標楷體" w:eastAsia="標楷體" w:hAnsi="標楷體" w:cs="Times New Roman"/>
                <w:sz w:val="22"/>
                <w:szCs w:val="22"/>
              </w:rPr>
            </w:pPr>
            <w:r w:rsidRPr="004D568C">
              <w:rPr>
                <w:rFonts w:ascii="Calibri" w:eastAsia="標楷體" w:hAnsi="Calibri" w:cs="Times New Roman" w:hint="eastAsia"/>
                <w:spacing w:val="-20"/>
                <w:szCs w:val="22"/>
              </w:rPr>
              <w:t>國民小學及國民中學正常教學實施要點</w:t>
            </w:r>
            <w:r w:rsidRPr="004D568C">
              <w:rPr>
                <w:rFonts w:ascii="標楷體" w:eastAsia="標楷體" w:hAnsi="標楷體" w:cs="Times New Roman" w:hint="eastAsia"/>
                <w:sz w:val="22"/>
                <w:szCs w:val="22"/>
              </w:rPr>
              <w:t>第4點</w:t>
            </w:r>
          </w:p>
        </w:tc>
      </w:tr>
    </w:tbl>
    <w:bookmarkEnd w:id="0"/>
    <w:p w:rsidR="00BF6605" w:rsidRPr="00E25086" w:rsidRDefault="00BF6605" w:rsidP="00BF6605">
      <w:pPr>
        <w:rPr>
          <w:rFonts w:ascii="標楷體" w:eastAsia="標楷體" w:hAnsi="標楷體"/>
          <w:b/>
          <w:bCs/>
          <w:sz w:val="28"/>
          <w:szCs w:val="28"/>
        </w:rPr>
      </w:pPr>
      <w:r w:rsidRPr="00E25086">
        <w:rPr>
          <w:rFonts w:ascii="標楷體" w:eastAsia="標楷體" w:hAnsi="標楷體" w:hint="eastAsia"/>
          <w:b/>
          <w:bCs/>
          <w:sz w:val="28"/>
          <w:szCs w:val="28"/>
        </w:rPr>
        <w:t>承辦人員：</w:t>
      </w:r>
      <w:r w:rsidRPr="00E25086">
        <w:rPr>
          <w:rFonts w:ascii="標楷體" w:eastAsia="標楷體" w:hAnsi="標楷體"/>
          <w:b/>
          <w:bCs/>
          <w:sz w:val="28"/>
          <w:szCs w:val="28"/>
        </w:rPr>
        <w:t xml:space="preserve">           </w:t>
      </w:r>
      <w:r w:rsidRPr="00E25086">
        <w:rPr>
          <w:rFonts w:ascii="標楷體" w:eastAsia="標楷體" w:hAnsi="標楷體" w:hint="eastAsia"/>
          <w:b/>
          <w:bCs/>
          <w:sz w:val="28"/>
          <w:szCs w:val="28"/>
        </w:rPr>
        <w:t>業務主管：</w:t>
      </w:r>
      <w:r w:rsidRPr="00E25086">
        <w:rPr>
          <w:rFonts w:ascii="標楷體" w:eastAsia="標楷體" w:hAnsi="標楷體"/>
          <w:b/>
          <w:bCs/>
          <w:sz w:val="28"/>
          <w:szCs w:val="28"/>
        </w:rPr>
        <w:t xml:space="preserve">             </w:t>
      </w:r>
      <w:r w:rsidRPr="00E25086">
        <w:rPr>
          <w:rFonts w:ascii="標楷體" w:eastAsia="標楷體" w:hAnsi="標楷體" w:hint="eastAsia"/>
          <w:b/>
          <w:bCs/>
          <w:sz w:val="28"/>
          <w:szCs w:val="28"/>
        </w:rPr>
        <w:t>校長：</w:t>
      </w:r>
    </w:p>
    <w:p w:rsidR="00BF6605" w:rsidRDefault="00BF6605" w:rsidP="00BF6605">
      <w:pPr>
        <w:rPr>
          <w:rFonts w:ascii="標楷體" w:eastAsia="標楷體" w:hAnsi="標楷體"/>
          <w:b/>
          <w:bCs/>
          <w:sz w:val="28"/>
          <w:szCs w:val="28"/>
        </w:rPr>
      </w:pPr>
      <w:r w:rsidRPr="00E25086">
        <w:rPr>
          <w:rFonts w:ascii="標楷體" w:eastAsia="標楷體" w:hAnsi="標楷體" w:hint="eastAsia"/>
          <w:b/>
          <w:bCs/>
          <w:sz w:val="28"/>
          <w:szCs w:val="28"/>
        </w:rPr>
        <w:t>檢核日期：</w:t>
      </w:r>
      <w:r w:rsidRPr="00E25086">
        <w:rPr>
          <w:rFonts w:ascii="標楷體" w:eastAsia="標楷體" w:hAnsi="標楷體"/>
          <w:b/>
          <w:bCs/>
          <w:sz w:val="28"/>
          <w:szCs w:val="28"/>
        </w:rPr>
        <w:t>_____________</w:t>
      </w:r>
    </w:p>
    <w:p w:rsidR="00BF6605" w:rsidRPr="00E25086" w:rsidRDefault="00BF6605" w:rsidP="00BF6605">
      <w:pPr>
        <w:rPr>
          <w:rFonts w:ascii="標楷體" w:eastAsia="標楷體" w:hAnsi="標楷體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182880</wp:posOffset>
                </wp:positionH>
                <wp:positionV relativeFrom="paragraph">
                  <wp:posOffset>175895</wp:posOffset>
                </wp:positionV>
                <wp:extent cx="6729730" cy="801370"/>
                <wp:effectExtent l="0" t="0" r="13970" b="17780"/>
                <wp:wrapNone/>
                <wp:docPr id="453544278" name="矩形 453544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29730" cy="8013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DED1B" id="矩形 453544278" o:spid="_x0000_s1026" style="position:absolute;margin-left:14.4pt;margin-top:13.85pt;width:529.9pt;height:63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" filled="f" strokecolor="windowText" strokeweight="1pt">
                <v:stroke dashstyle="3 1"/>
                <v:path arrowok="t"/>
                <w10:wrap anchorx="page"/>
              </v:rect>
            </w:pict>
          </mc:Fallback>
        </mc:AlternateContent>
      </w:r>
    </w:p>
    <w:p w:rsidR="00BF6605" w:rsidRPr="00E25086" w:rsidRDefault="00BF6605" w:rsidP="00BF6605">
      <w:pPr>
        <w:ind w:leftChars="-295" w:left="-424" w:hangingChars="129" w:hanging="284"/>
        <w:rPr>
          <w:rFonts w:ascii="標楷體" w:eastAsia="標楷體" w:hAnsi="標楷體"/>
          <w:sz w:val="22"/>
          <w:szCs w:val="22"/>
        </w:rPr>
      </w:pPr>
      <w:r w:rsidRPr="00E25086">
        <w:rPr>
          <w:rFonts w:ascii="標楷體" w:eastAsia="標楷體" w:hAnsi="標楷體" w:hint="eastAsia"/>
          <w:sz w:val="22"/>
          <w:szCs w:val="22"/>
        </w:rPr>
        <w:t>備註：</w:t>
      </w:r>
    </w:p>
    <w:p w:rsidR="00BF6605" w:rsidRPr="00E25086" w:rsidRDefault="00BF6605" w:rsidP="00BF6605">
      <w:pPr>
        <w:ind w:leftChars="-295" w:left="-708"/>
        <w:rPr>
          <w:rFonts w:ascii="標楷體" w:eastAsia="標楷體" w:hAnsi="標楷體"/>
          <w:sz w:val="22"/>
          <w:szCs w:val="22"/>
        </w:rPr>
      </w:pPr>
      <w:r w:rsidRPr="00E25086">
        <w:rPr>
          <w:rFonts w:ascii="標楷體" w:eastAsia="標楷體" w:hAnsi="標楷體" w:hint="eastAsia"/>
          <w:sz w:val="22"/>
          <w:szCs w:val="20"/>
        </w:rPr>
        <w:t>依據國民小學及國民中學正常教學督導辦法第</w:t>
      </w:r>
      <w:r w:rsidRPr="00E25086">
        <w:rPr>
          <w:rFonts w:ascii="標楷體" w:eastAsia="標楷體" w:hAnsi="標楷體"/>
          <w:sz w:val="22"/>
          <w:szCs w:val="20"/>
        </w:rPr>
        <w:t>3</w:t>
      </w:r>
      <w:r w:rsidRPr="00E25086">
        <w:rPr>
          <w:rFonts w:ascii="標楷體" w:eastAsia="標楷體" w:hAnsi="標楷體" w:hint="eastAsia"/>
          <w:sz w:val="22"/>
          <w:szCs w:val="20"/>
        </w:rPr>
        <w:t>條規定：「國民中小學應訂定正常教學自主檢核方式，並定期進行自主檢核。前項正常教學自主檢核，其項目由中央主管機關定之。」</w:t>
      </w:r>
    </w:p>
    <w:p w:rsidR="00BF6605" w:rsidRPr="00E25086" w:rsidRDefault="00BF6605" w:rsidP="00BF6605"/>
    <w:p w:rsidR="00BF6605" w:rsidRPr="00E25086" w:rsidRDefault="00BF6605" w:rsidP="00BF6605"/>
    <w:p w:rsidR="00BF6605" w:rsidRDefault="00BF6605" w:rsidP="00BF6605">
      <w:pPr>
        <w:pStyle w:val="a0"/>
        <w:snapToGrid w:val="0"/>
        <w:ind w:firstLine="280"/>
      </w:pPr>
    </w:p>
    <w:p w:rsidR="00B3311B" w:rsidRDefault="00B3311B">
      <w:bookmarkStart w:id="1" w:name="_GoBack"/>
      <w:bookmarkEnd w:id="1"/>
    </w:p>
    <w:sectPr w:rsidR="00B3311B" w:rsidSect="0050193F">
      <w:footerReference w:type="even" r:id="rId6"/>
      <w:footerReference w:type="default" r:id="rId7"/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5474" w:rsidRDefault="00945474" w:rsidP="00BF6605">
      <w:r>
        <w:separator/>
      </w:r>
    </w:p>
  </w:endnote>
  <w:endnote w:type="continuationSeparator" w:id="0">
    <w:p w:rsidR="00945474" w:rsidRDefault="00945474" w:rsidP="00BF6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(使用中文字型)">
    <w:altName w:val="新細明體"/>
    <w:panose1 w:val="00000000000000000000"/>
    <w:charset w:val="88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24" w:rsidRDefault="00945474" w:rsidP="00827F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90324" w:rsidRDefault="00945474" w:rsidP="00D82B91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324" w:rsidRDefault="00945474" w:rsidP="00827F7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F6605">
      <w:rPr>
        <w:rStyle w:val="a8"/>
        <w:noProof/>
      </w:rPr>
      <w:t>1</w:t>
    </w:r>
    <w:r>
      <w:rPr>
        <w:rStyle w:val="a8"/>
      </w:rPr>
      <w:fldChar w:fldCharType="end"/>
    </w:r>
  </w:p>
  <w:p w:rsidR="00C90324" w:rsidRDefault="00945474" w:rsidP="00D82B9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5474" w:rsidRDefault="00945474" w:rsidP="00BF6605">
      <w:r>
        <w:separator/>
      </w:r>
    </w:p>
  </w:footnote>
  <w:footnote w:type="continuationSeparator" w:id="0">
    <w:p w:rsidR="00945474" w:rsidRDefault="00945474" w:rsidP="00BF66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C62"/>
    <w:rsid w:val="00941C62"/>
    <w:rsid w:val="00945474"/>
    <w:rsid w:val="00B3311B"/>
    <w:rsid w:val="00B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97A9232-FCA7-49F2-8872-BE79E8BF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605"/>
    <w:pPr>
      <w:widowControl w:val="0"/>
    </w:pPr>
    <w:rPr>
      <w:rFonts w:ascii="Arial" w:eastAsia="(使用中文字型)" w:hAnsi="Arial" w:cs="Arial"/>
      <w:szCs w:val="24"/>
    </w:rPr>
  </w:style>
  <w:style w:type="paragraph" w:styleId="3">
    <w:name w:val="heading 3"/>
    <w:basedOn w:val="a"/>
    <w:next w:val="a0"/>
    <w:link w:val="30"/>
    <w:uiPriority w:val="9"/>
    <w:qFormat/>
    <w:rsid w:val="00BF6605"/>
    <w:pPr>
      <w:keepNext/>
      <w:tabs>
        <w:tab w:val="num" w:pos="0"/>
      </w:tabs>
      <w:suppressAutoHyphens/>
      <w:spacing w:line="720" w:lineRule="auto"/>
      <w:outlineLvl w:val="2"/>
    </w:pPr>
    <w:rPr>
      <w:rFonts w:ascii="Calibri Light" w:eastAsia="新細明體" w:hAnsi="Calibri Light" w:cs="Times New Roman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BF660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BF6605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F660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BF6605"/>
    <w:rPr>
      <w:sz w:val="20"/>
      <w:szCs w:val="20"/>
    </w:rPr>
  </w:style>
  <w:style w:type="character" w:customStyle="1" w:styleId="30">
    <w:name w:val="標題 3 字元"/>
    <w:basedOn w:val="a1"/>
    <w:link w:val="3"/>
    <w:uiPriority w:val="9"/>
    <w:rsid w:val="00BF6605"/>
    <w:rPr>
      <w:rFonts w:ascii="Calibri Light" w:eastAsia="新細明體" w:hAnsi="Calibri Light" w:cs="Times New Roman"/>
      <w:b/>
      <w:bCs/>
      <w:sz w:val="36"/>
      <w:szCs w:val="36"/>
    </w:rPr>
  </w:style>
  <w:style w:type="character" w:styleId="a8">
    <w:name w:val="page number"/>
    <w:basedOn w:val="a1"/>
    <w:uiPriority w:val="99"/>
    <w:rsid w:val="00BF6605"/>
  </w:style>
  <w:style w:type="paragraph" w:styleId="a0">
    <w:name w:val="Body Text"/>
    <w:basedOn w:val="a"/>
    <w:link w:val="a9"/>
    <w:uiPriority w:val="99"/>
    <w:qFormat/>
    <w:rsid w:val="00BF6605"/>
    <w:pPr>
      <w:suppressAutoHyphens/>
      <w:spacing w:after="120"/>
    </w:pPr>
    <w:rPr>
      <w:rFonts w:ascii="Times New Roman" w:eastAsia="新細明體" w:hAnsi="Times New Roman" w:cs="Times New Roman"/>
    </w:rPr>
  </w:style>
  <w:style w:type="character" w:customStyle="1" w:styleId="a9">
    <w:name w:val="本文 字元"/>
    <w:basedOn w:val="a1"/>
    <w:link w:val="a0"/>
    <w:uiPriority w:val="99"/>
    <w:rsid w:val="00BF6605"/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2025-09-01T06:05:00Z</dcterms:created>
  <dcterms:modified xsi:type="dcterms:W3CDTF">2025-09-01T06:05:00Z</dcterms:modified>
</cp:coreProperties>
</file>